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B9" w:rsidRDefault="00273FB9" w:rsidP="00273FB9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Планируемые результаты реализации образовательной программы</w:t>
      </w:r>
    </w:p>
    <w:p w:rsidR="00273FB9" w:rsidRDefault="00273FB9" w:rsidP="00273FB9">
      <w:pPr>
        <w:jc w:val="both"/>
        <w:rPr>
          <w:b/>
          <w:sz w:val="28"/>
          <w:szCs w:val="28"/>
        </w:rPr>
      </w:pPr>
    </w:p>
    <w:p w:rsidR="00273FB9" w:rsidRDefault="00273FB9" w:rsidP="00273FB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определить уровень развития способности детей к обучению грамоте. </w:t>
      </w:r>
    </w:p>
    <w:p w:rsidR="00273FB9" w:rsidRDefault="00273FB9" w:rsidP="00273FB9">
      <w:pPr>
        <w:pStyle w:val="Default"/>
        <w:rPr>
          <w:b/>
          <w:bCs/>
          <w:sz w:val="28"/>
          <w:szCs w:val="28"/>
        </w:rPr>
      </w:pPr>
    </w:p>
    <w:p w:rsidR="00273FB9" w:rsidRDefault="00273FB9" w:rsidP="00273FB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273FB9" w:rsidRDefault="00273FB9" w:rsidP="00273FB9">
      <w:pPr>
        <w:pStyle w:val="Default"/>
      </w:pPr>
      <w:r>
        <w:t>Определить уровень развития звуковой культуры, фонематического слуха, графических навыков, звукобуквенного анализа, сформированности навыка чтения.</w:t>
      </w:r>
    </w:p>
    <w:p w:rsidR="00273FB9" w:rsidRDefault="00273FB9" w:rsidP="00273FB9">
      <w:pPr>
        <w:pStyle w:val="Default"/>
      </w:pPr>
    </w:p>
    <w:p w:rsidR="00273FB9" w:rsidRDefault="00273FB9" w:rsidP="00273FB9">
      <w:pPr>
        <w:pStyle w:val="Default"/>
      </w:pPr>
      <w:r>
        <w:t xml:space="preserve">Система мониторинга предполагает  систему оценки: </w:t>
      </w:r>
    </w:p>
    <w:p w:rsidR="00273FB9" w:rsidRDefault="00273FB9" w:rsidP="00273FB9">
      <w:pPr>
        <w:pStyle w:val="Default"/>
      </w:pPr>
      <w:r>
        <w:rPr>
          <w:b/>
        </w:rPr>
        <w:t>Высокий уровень</w:t>
      </w:r>
      <w:r>
        <w:t xml:space="preserve"> – ребенок выполняет безошибочно все  задания. </w:t>
      </w:r>
    </w:p>
    <w:p w:rsidR="00273FB9" w:rsidRDefault="00273FB9" w:rsidP="00273FB9">
      <w:pPr>
        <w:pStyle w:val="Default"/>
      </w:pPr>
      <w:r>
        <w:rPr>
          <w:b/>
        </w:rPr>
        <w:t>Средний уровень</w:t>
      </w:r>
      <w:r>
        <w:t xml:space="preserve"> – ребенок выполняет основную часть заданий без ошибок, обращается за помощью к взрослому, может самостоятельно или по указанию взрослого исправить ошибку. </w:t>
      </w:r>
    </w:p>
    <w:p w:rsidR="00273FB9" w:rsidRDefault="00273FB9" w:rsidP="00273FB9">
      <w:pPr>
        <w:pStyle w:val="Default"/>
      </w:pPr>
      <w:r>
        <w:rPr>
          <w:b/>
        </w:rPr>
        <w:t>Низкий уровень</w:t>
      </w:r>
      <w:r>
        <w:t xml:space="preserve"> – ребенок допускает ошибки при выполнении заданий, затрудняется или не способен исправить после указания взрослого, не справляется с большинством заданий. </w:t>
      </w:r>
    </w:p>
    <w:p w:rsidR="00273FB9" w:rsidRDefault="00273FB9" w:rsidP="00273FB9"/>
    <w:p w:rsidR="00273FB9" w:rsidRDefault="00273FB9" w:rsidP="00273FB9">
      <w:pPr>
        <w:rPr>
          <w:sz w:val="28"/>
          <w:szCs w:val="28"/>
        </w:rPr>
      </w:pPr>
    </w:p>
    <w:p w:rsidR="00273FB9" w:rsidRDefault="00273FB9" w:rsidP="00273F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 концу первого года  обучения ребенок 5-6 лет должен:</w:t>
      </w:r>
    </w:p>
    <w:p w:rsidR="00273FB9" w:rsidRDefault="00273FB9" w:rsidP="00273FB9">
      <w:pPr>
        <w:rPr>
          <w:b/>
          <w:sz w:val="28"/>
          <w:szCs w:val="28"/>
        </w:rPr>
      </w:pPr>
    </w:p>
    <w:p w:rsidR="00273FB9" w:rsidRDefault="00273FB9" w:rsidP="00273FB9">
      <w:pPr>
        <w:rPr>
          <w:sz w:val="28"/>
          <w:szCs w:val="28"/>
        </w:rPr>
      </w:pPr>
      <w:r>
        <w:rPr>
          <w:sz w:val="28"/>
          <w:szCs w:val="28"/>
        </w:rPr>
        <w:t>- знать гласные буквы русского алфавита: А,О,У,Ы, Э, Ю, Я, Е, Ё, И, все согласные буквы</w:t>
      </w:r>
      <w:r w:rsidR="00D3388F">
        <w:rPr>
          <w:sz w:val="28"/>
          <w:szCs w:val="28"/>
        </w:rPr>
        <w:t>, Ь, Ъ</w:t>
      </w:r>
      <w:r>
        <w:rPr>
          <w:sz w:val="28"/>
          <w:szCs w:val="28"/>
        </w:rPr>
        <w:t xml:space="preserve"> и писать их по клеткам;</w:t>
      </w:r>
    </w:p>
    <w:p w:rsidR="00273FB9" w:rsidRDefault="00273FB9" w:rsidP="00273FB9">
      <w:pPr>
        <w:rPr>
          <w:sz w:val="28"/>
          <w:szCs w:val="28"/>
        </w:rPr>
      </w:pPr>
      <w:r>
        <w:rPr>
          <w:sz w:val="28"/>
          <w:szCs w:val="28"/>
        </w:rPr>
        <w:t>- понимать и использовать в речи термины «слово», «звук», «буква»;</w:t>
      </w:r>
    </w:p>
    <w:p w:rsidR="00273FB9" w:rsidRDefault="00273FB9" w:rsidP="00273FB9">
      <w:pPr>
        <w:rPr>
          <w:sz w:val="28"/>
          <w:szCs w:val="28"/>
        </w:rPr>
      </w:pPr>
      <w:r>
        <w:rPr>
          <w:sz w:val="28"/>
          <w:szCs w:val="28"/>
        </w:rPr>
        <w:t>- определять место звука в слове: в начале, в середине и в конце;</w:t>
      </w:r>
    </w:p>
    <w:p w:rsidR="00273FB9" w:rsidRDefault="00273FB9" w:rsidP="00273FB9">
      <w:pPr>
        <w:rPr>
          <w:sz w:val="28"/>
          <w:szCs w:val="28"/>
        </w:rPr>
      </w:pPr>
      <w:r>
        <w:rPr>
          <w:sz w:val="28"/>
          <w:szCs w:val="28"/>
        </w:rPr>
        <w:t>- различать гласные, согласные, твердые и мягкие согласные;</w:t>
      </w:r>
    </w:p>
    <w:p w:rsidR="00273FB9" w:rsidRDefault="00273FB9" w:rsidP="00273FB9">
      <w:pPr>
        <w:rPr>
          <w:sz w:val="28"/>
          <w:szCs w:val="28"/>
        </w:rPr>
      </w:pPr>
      <w:r>
        <w:rPr>
          <w:sz w:val="28"/>
          <w:szCs w:val="28"/>
        </w:rPr>
        <w:t>- пользоваться графическим обозначением звуков (гласные красный квадрат, твердые согласные - синий квадрат, мягкие согласные - зеленый квадрат);</w:t>
      </w:r>
    </w:p>
    <w:p w:rsidR="00273FB9" w:rsidRDefault="00273FB9" w:rsidP="00273FB9">
      <w:pPr>
        <w:rPr>
          <w:sz w:val="28"/>
          <w:szCs w:val="28"/>
        </w:rPr>
      </w:pPr>
      <w:r>
        <w:rPr>
          <w:sz w:val="28"/>
          <w:szCs w:val="28"/>
        </w:rPr>
        <w:t>- уметь записывать слово условными обозначениями, буквами;</w:t>
      </w:r>
    </w:p>
    <w:p w:rsidR="00273FB9" w:rsidRDefault="00273FB9" w:rsidP="00273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осознанно читать слова  с пройденными буквами из 1-2 слогов; </w:t>
      </w:r>
    </w:p>
    <w:p w:rsidR="00273FB9" w:rsidRDefault="00273FB9" w:rsidP="00273FB9">
      <w:pPr>
        <w:jc w:val="both"/>
        <w:rPr>
          <w:sz w:val="28"/>
          <w:szCs w:val="28"/>
        </w:rPr>
      </w:pPr>
      <w:r>
        <w:rPr>
          <w:sz w:val="28"/>
          <w:szCs w:val="28"/>
        </w:rPr>
        <w:t>-правильно составлять из букв разрезной азбуки слоги и слова простой структуры из 1-2 слогов;</w:t>
      </w:r>
    </w:p>
    <w:p w:rsidR="00273FB9" w:rsidRDefault="00273FB9" w:rsidP="00273FB9">
      <w:pPr>
        <w:jc w:val="both"/>
        <w:rPr>
          <w:sz w:val="28"/>
          <w:szCs w:val="28"/>
        </w:rPr>
      </w:pPr>
      <w:r>
        <w:rPr>
          <w:sz w:val="28"/>
          <w:szCs w:val="28"/>
        </w:rPr>
        <w:t>-уметь составлять простые предложения и интонационно пра</w:t>
      </w:r>
      <w:r>
        <w:rPr>
          <w:sz w:val="28"/>
          <w:szCs w:val="28"/>
        </w:rPr>
        <w:softHyphen/>
        <w:t xml:space="preserve">вильно проговаривать их в соответствии со знаком на </w:t>
      </w:r>
      <w:r>
        <w:rPr>
          <w:w w:val="109"/>
          <w:sz w:val="28"/>
          <w:szCs w:val="28"/>
        </w:rPr>
        <w:t>конце (.?!)</w:t>
      </w:r>
    </w:p>
    <w:p w:rsidR="00273FB9" w:rsidRDefault="00273FB9" w:rsidP="00273FB9">
      <w:pPr>
        <w:ind w:left="720" w:hanging="600"/>
        <w:rPr>
          <w:b/>
          <w:sz w:val="28"/>
          <w:szCs w:val="28"/>
        </w:rPr>
      </w:pPr>
    </w:p>
    <w:p w:rsidR="00273FB9" w:rsidRDefault="00273FB9" w:rsidP="00273FB9"/>
    <w:p w:rsidR="00273FB9" w:rsidRDefault="00273FB9" w:rsidP="00273FB9"/>
    <w:p w:rsidR="00273FB9" w:rsidRDefault="00273FB9" w:rsidP="00273FB9"/>
    <w:p w:rsidR="009D76E7" w:rsidRDefault="009D76E7"/>
    <w:sectPr w:rsidR="009D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3A"/>
    <w:rsid w:val="0023783A"/>
    <w:rsid w:val="00273FB9"/>
    <w:rsid w:val="005D0081"/>
    <w:rsid w:val="009D76E7"/>
    <w:rsid w:val="00D3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2020-04-21T22:34:00Z</dcterms:created>
  <dcterms:modified xsi:type="dcterms:W3CDTF">2020-04-21T22:34:00Z</dcterms:modified>
</cp:coreProperties>
</file>